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1" w:rsidRPr="008C2AB5" w:rsidRDefault="00E11CD1" w:rsidP="00E11CD1">
      <w:pPr>
        <w:ind w:firstLine="698"/>
        <w:jc w:val="right"/>
        <w:rPr>
          <w:rStyle w:val="ac"/>
        </w:rPr>
      </w:pPr>
      <w:bookmarkStart w:id="0" w:name="sub_1004"/>
      <w:r w:rsidRPr="008C2AB5">
        <w:rPr>
          <w:rStyle w:val="ac"/>
        </w:rPr>
        <w:t>Приложение N 1</w:t>
      </w:r>
    </w:p>
    <w:p w:rsidR="00E11CD1" w:rsidRDefault="00E11CD1" w:rsidP="00E11CD1">
      <w:pPr>
        <w:ind w:firstLine="698"/>
        <w:jc w:val="right"/>
        <w:rPr>
          <w:rStyle w:val="ac"/>
        </w:rPr>
      </w:pPr>
      <w:r w:rsidRPr="00AC2131">
        <w:rPr>
          <w:rStyle w:val="ac"/>
        </w:rPr>
        <w:t>к приказу ФАС России от 08.12.2022 N 960/22</w:t>
      </w:r>
    </w:p>
    <w:p w:rsidR="005572E6" w:rsidRPr="008C2AB5" w:rsidRDefault="005572E6" w:rsidP="005572E6">
      <w:pPr>
        <w:ind w:firstLine="698"/>
        <w:jc w:val="right"/>
      </w:pPr>
      <w:r w:rsidRPr="008C2AB5">
        <w:rPr>
          <w:rStyle w:val="ac"/>
        </w:rPr>
        <w:t>Форма</w:t>
      </w:r>
      <w:r w:rsidR="003B4FA6" w:rsidRPr="008C2AB5">
        <w:rPr>
          <w:rStyle w:val="ac"/>
        </w:rPr>
        <w:t xml:space="preserve"> </w:t>
      </w:r>
      <w:r w:rsidR="00D64845">
        <w:rPr>
          <w:rStyle w:val="ac"/>
        </w:rPr>
        <w:t>4</w:t>
      </w:r>
    </w:p>
    <w:bookmarkEnd w:id="0"/>
    <w:p w:rsidR="005572E6" w:rsidRPr="008C2AB5" w:rsidRDefault="005572E6" w:rsidP="005572E6"/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6020"/>
        <w:gridCol w:w="3640"/>
      </w:tblGrid>
      <w:tr w:rsidR="005572E6" w:rsidRPr="008C2AB5" w:rsidTr="008425BB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8C2AB5">
            <w:pPr>
              <w:pStyle w:val="af1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Информация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о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специальных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надбавках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к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тарифам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8425BB" w:rsidP="00E11CD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E11CD1" w:rsidRPr="00E11CD1">
              <w:rPr>
                <w:rFonts w:ascii="Times New Roman" w:hAnsi="Times New Roman" w:cs="Times New Roman"/>
                <w:u w:val="single"/>
              </w:rPr>
              <w:t>О</w:t>
            </w:r>
            <w:r w:rsidR="00E11CD1" w:rsidRPr="00452110">
              <w:rPr>
                <w:rFonts w:ascii="Times New Roman" w:hAnsi="Times New Roman" w:cs="Times New Roman"/>
                <w:u w:val="single"/>
              </w:rPr>
              <w:t>ОО «Газпром газораспределение Самара»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1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на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услуги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по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транспортировке</w:t>
            </w:r>
          </w:p>
        </w:tc>
      </w:tr>
      <w:tr w:rsidR="005572E6" w:rsidRPr="008C2AB5" w:rsidTr="008425BB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B012EF" w:rsidRDefault="005572E6" w:rsidP="00A275C6">
            <w:pPr>
              <w:pStyle w:val="1"/>
              <w:ind w:left="958"/>
              <w:rPr>
                <w:rFonts w:ascii="Times New Roman" w:hAnsi="Times New Roman"/>
                <w:sz w:val="18"/>
              </w:rPr>
            </w:pPr>
            <w:r w:rsidRPr="00A275C6">
              <w:rPr>
                <w:rFonts w:ascii="Times New Roman" w:hAnsi="Times New Roman"/>
                <w:sz w:val="16"/>
              </w:rPr>
              <w:t>(наименование</w:t>
            </w:r>
            <w:r w:rsidR="003B4FA6" w:rsidRPr="00A275C6">
              <w:rPr>
                <w:rFonts w:ascii="Times New Roman" w:hAnsi="Times New Roman"/>
                <w:sz w:val="16"/>
              </w:rPr>
              <w:t xml:space="preserve"> </w:t>
            </w:r>
            <w:r w:rsidRPr="00A275C6">
              <w:rPr>
                <w:rFonts w:ascii="Times New Roman" w:hAnsi="Times New Roman"/>
                <w:sz w:val="16"/>
              </w:rPr>
              <w:t>субъекта</w:t>
            </w:r>
            <w:r w:rsidR="003B4FA6" w:rsidRPr="00A275C6">
              <w:rPr>
                <w:rFonts w:ascii="Times New Roman" w:hAnsi="Times New Roman"/>
                <w:sz w:val="16"/>
              </w:rPr>
              <w:t xml:space="preserve"> </w:t>
            </w:r>
            <w:r w:rsidRPr="00A275C6">
              <w:rPr>
                <w:rFonts w:ascii="Times New Roman" w:hAnsi="Times New Roman"/>
                <w:sz w:val="16"/>
              </w:rPr>
              <w:t>естественной</w:t>
            </w:r>
            <w:r w:rsidR="003B4FA6" w:rsidRPr="00A275C6">
              <w:rPr>
                <w:rFonts w:ascii="Times New Roman" w:hAnsi="Times New Roman"/>
                <w:sz w:val="16"/>
              </w:rPr>
              <w:t xml:space="preserve"> </w:t>
            </w:r>
            <w:r w:rsidRPr="00A275C6">
              <w:rPr>
                <w:rFonts w:ascii="Times New Roman" w:hAnsi="Times New Roman"/>
                <w:sz w:val="16"/>
              </w:rPr>
              <w:t>монополии)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572E6" w:rsidRPr="008C2AB5" w:rsidTr="003852D0"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E11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газа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по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газораспределительным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сетям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на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="008425BB">
              <w:rPr>
                <w:rStyle w:val="ac"/>
                <w:rFonts w:ascii="Times New Roman" w:hAnsi="Times New Roman" w:cs="Times New Roman"/>
              </w:rPr>
              <w:t>территории_____</w:t>
            </w:r>
            <w:r w:rsidRPr="008C2AB5">
              <w:rPr>
                <w:rStyle w:val="ac"/>
                <w:rFonts w:ascii="Times New Roman" w:hAnsi="Times New Roman" w:cs="Times New Roman"/>
              </w:rPr>
              <w:t>_</w:t>
            </w:r>
            <w:r w:rsidR="00E11CD1">
              <w:rPr>
                <w:rStyle w:val="ac"/>
                <w:rFonts w:ascii="Times New Roman" w:hAnsi="Times New Roman" w:cs="Times New Roman"/>
                <w:u w:val="single"/>
              </w:rPr>
              <w:t xml:space="preserve"> Самарской области</w:t>
            </w:r>
            <w:r w:rsidRPr="008C2AB5">
              <w:rPr>
                <w:rStyle w:val="ac"/>
                <w:rFonts w:ascii="Times New Roman" w:hAnsi="Times New Roman" w:cs="Times New Roman"/>
              </w:rPr>
              <w:t>______________</w:t>
            </w:r>
          </w:p>
        </w:tc>
      </w:tr>
      <w:tr w:rsidR="003852D0" w:rsidRPr="008C2AB5" w:rsidTr="003852D0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852D0" w:rsidRPr="008C2AB5" w:rsidRDefault="003852D0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2D0" w:rsidRPr="003852D0" w:rsidRDefault="003852D0" w:rsidP="00A275C6">
            <w:pPr>
              <w:pStyle w:val="af0"/>
              <w:ind w:left="2801"/>
              <w:rPr>
                <w:rFonts w:ascii="Times New Roman" w:hAnsi="Times New Roman" w:cs="Times New Roman"/>
                <w:b/>
              </w:rPr>
            </w:pPr>
            <w:r w:rsidRPr="00A275C6">
              <w:rPr>
                <w:rFonts w:ascii="Times New Roman" w:hAnsi="Times New Roman" w:cs="Times New Roman"/>
                <w:b/>
                <w:sz w:val="16"/>
              </w:rPr>
              <w:t>(наименование субъекта Российской Федерации)</w:t>
            </w:r>
          </w:p>
        </w:tc>
      </w:tr>
      <w:tr w:rsidR="005572E6" w:rsidRPr="008C2AB5" w:rsidTr="003852D0"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8425BB">
            <w:pPr>
              <w:pStyle w:val="af1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в______________________</w:t>
            </w:r>
            <w:r w:rsidR="008425BB">
              <w:rPr>
                <w:rStyle w:val="ac"/>
                <w:rFonts w:ascii="Times New Roman" w:hAnsi="Times New Roman" w:cs="Times New Roman"/>
              </w:rPr>
              <w:t>________</w:t>
            </w:r>
            <w:r w:rsidRPr="008C2AB5">
              <w:rPr>
                <w:rStyle w:val="ac"/>
                <w:rFonts w:ascii="Times New Roman" w:hAnsi="Times New Roman" w:cs="Times New Roman"/>
              </w:rPr>
              <w:t>_______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572E6" w:rsidRPr="008C2AB5" w:rsidTr="003852D0"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2E6" w:rsidRPr="00B012EF" w:rsidRDefault="005572E6" w:rsidP="008425BB">
            <w:pPr>
              <w:pStyle w:val="af1"/>
              <w:ind w:left="176"/>
              <w:rPr>
                <w:rFonts w:ascii="Times New Roman" w:hAnsi="Times New Roman" w:cs="Times New Roman"/>
                <w:sz w:val="18"/>
              </w:rPr>
            </w:pP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(наименование</w:t>
            </w:r>
            <w:r w:rsidR="003B4FA6" w:rsidRPr="00A275C6">
              <w:rPr>
                <w:rStyle w:val="ac"/>
                <w:rFonts w:ascii="Times New Roman" w:hAnsi="Times New Roman" w:cs="Times New Roman"/>
                <w:sz w:val="16"/>
              </w:rPr>
              <w:t xml:space="preserve"> </w:t>
            </w: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зоны</w:t>
            </w:r>
            <w:r w:rsidR="003B4FA6" w:rsidRPr="00A275C6">
              <w:rPr>
                <w:rStyle w:val="ac"/>
                <w:rFonts w:ascii="Times New Roman" w:hAnsi="Times New Roman" w:cs="Times New Roman"/>
                <w:sz w:val="16"/>
              </w:rPr>
              <w:t xml:space="preserve"> </w:t>
            </w: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обслуживания/обособленной</w:t>
            </w:r>
            <w:r w:rsidR="003B4FA6" w:rsidRPr="00A275C6">
              <w:rPr>
                <w:rStyle w:val="ac"/>
                <w:rFonts w:ascii="Times New Roman" w:hAnsi="Times New Roman" w:cs="Times New Roman"/>
                <w:sz w:val="16"/>
              </w:rPr>
              <w:t xml:space="preserve"> </w:t>
            </w: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системы)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5572E6" w:rsidRPr="008C2AB5" w:rsidRDefault="005572E6" w:rsidP="005572E6"/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1843"/>
        <w:gridCol w:w="1701"/>
        <w:gridCol w:w="1842"/>
        <w:gridCol w:w="1843"/>
        <w:gridCol w:w="1332"/>
      </w:tblGrid>
      <w:tr w:rsidR="005B794F" w:rsidRPr="008C2AB5" w:rsidTr="001B746C">
        <w:tc>
          <w:tcPr>
            <w:tcW w:w="11907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5B794F" w:rsidRPr="003852D0" w:rsidRDefault="005B794F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>Реквизиты акта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794F" w:rsidRDefault="005B794F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От 16.12.2024 </w:t>
            </w:r>
            <w:r w:rsidRPr="003852D0">
              <w:rPr>
                <w:rFonts w:ascii="Times New Roman" w:hAnsi="Times New Roman" w:cs="Times New Roman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616</w:t>
            </w: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sub_1041"/>
            <w:r w:rsidRPr="003852D0">
              <w:rPr>
                <w:rFonts w:ascii="Times New Roman" w:hAnsi="Times New Roman" w:cs="Times New Roman"/>
                <w:sz w:val="22"/>
              </w:rPr>
              <w:t>Наименование программы газификации</w:t>
            </w:r>
            <w:bookmarkEnd w:id="1"/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4A1448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 xml:space="preserve">Специальные надбавки к тарифам на услуги по транспортировке газа по газораспределительным сетям </w:t>
            </w:r>
            <w:r>
              <w:rPr>
                <w:rFonts w:ascii="Times New Roman" w:hAnsi="Times New Roman" w:cs="Times New Roman"/>
                <w:sz w:val="22"/>
              </w:rPr>
              <w:t>(руб./</w:t>
            </w:r>
            <w:r>
              <w:rPr>
                <w:rFonts w:ascii="Times New Roman" w:hAnsi="Times New Roman" w:cs="Times New Roman"/>
                <w:noProof/>
                <w:sz w:val="22"/>
              </w:rPr>
              <w:t>1000 м</w:t>
            </w:r>
            <w:r w:rsidRPr="008425BB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3</w:t>
            </w:r>
            <w:r w:rsidRPr="003852D0">
              <w:rPr>
                <w:rFonts w:ascii="Times New Roman" w:hAnsi="Times New Roman" w:cs="Times New Roman"/>
                <w:sz w:val="22"/>
              </w:rPr>
              <w:t>) по группам потребителей с объемом потребления газа</w:t>
            </w:r>
            <w:r>
              <w:rPr>
                <w:rFonts w:ascii="Times New Roman" w:hAnsi="Times New Roman" w:cs="Times New Roman"/>
                <w:sz w:val="22"/>
              </w:rPr>
              <w:t xml:space="preserve"> (млн</w:t>
            </w:r>
            <w:r>
              <w:rPr>
                <w:rFonts w:ascii="Times New Roman" w:hAnsi="Times New Roman" w:cs="Times New Roman"/>
                <w:noProof/>
                <w:sz w:val="22"/>
              </w:rPr>
              <w:t>.м</w:t>
            </w:r>
            <w:r w:rsidRPr="008425BB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/год)</w:t>
            </w:r>
            <w:r w:rsidRPr="003852D0">
              <w:rPr>
                <w:rFonts w:ascii="Times New Roman" w:hAnsi="Times New Roman" w:cs="Times New Roman"/>
                <w:sz w:val="22"/>
              </w:rPr>
              <w:t xml:space="preserve"> и для населения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4A1448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свыше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500 до 1000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100 до 500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10 до 100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1 до 10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0,1 до 1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0,01 до 0,1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до 0,01 включительно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D64845" w:rsidRDefault="005B794F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B794F">
              <w:rPr>
                <w:rFonts w:ascii="Times New Roman" w:hAnsi="Times New Roman" w:cs="Times New Roman"/>
                <w:szCs w:val="24"/>
              </w:rPr>
              <w:t>население</w:t>
            </w: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 xml:space="preserve">период действия </w:t>
            </w:r>
            <w:r w:rsidRPr="00452110">
              <w:rPr>
                <w:rFonts w:ascii="Times New Roman" w:hAnsi="Times New Roman" w:cs="Times New Roman"/>
                <w:sz w:val="22"/>
              </w:rPr>
              <w:t xml:space="preserve">с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01 января 202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5</w:t>
            </w:r>
            <w:r w:rsidRPr="003852D0">
              <w:rPr>
                <w:rFonts w:ascii="Times New Roman" w:hAnsi="Times New Roman" w:cs="Times New Roman"/>
                <w:sz w:val="22"/>
              </w:rPr>
              <w:t xml:space="preserve"> по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30 июня 202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EF1D9C" w:rsidRPr="00EF1D9C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EF1D9C" w:rsidP="00EF1D9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3852D0" w:rsidRDefault="0063761E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5B27C5" w:rsidRDefault="005B794F" w:rsidP="00EF1D9C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 xml:space="preserve">период действия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с 01 июля 202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5</w:t>
            </w:r>
            <w:r w:rsidRPr="003852D0">
              <w:rPr>
                <w:rFonts w:ascii="Times New Roman" w:hAnsi="Times New Roman" w:cs="Times New Roman"/>
                <w:sz w:val="22"/>
              </w:rPr>
              <w:t xml:space="preserve"> по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31 декабря 2025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63761E" w:rsidP="00EF1D9C">
            <w:pPr>
              <w:jc w:val="center"/>
              <w:rPr>
                <w:rFonts w:eastAsiaTheme="minorEastAsia"/>
                <w:sz w:val="22"/>
              </w:rPr>
            </w:pPr>
            <w:r w:rsidRPr="00EF1D9C">
              <w:rPr>
                <w:rFonts w:eastAsiaTheme="minorEastAsia"/>
                <w:sz w:val="22"/>
              </w:rPr>
              <w:t>268,80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63761E" w:rsidP="00EF1D9C">
            <w:pPr>
              <w:jc w:val="center"/>
              <w:rPr>
                <w:rFonts w:eastAsiaTheme="minorEastAsia"/>
                <w:sz w:val="22"/>
              </w:rPr>
            </w:pPr>
            <w:r w:rsidRPr="00EF1D9C">
              <w:rPr>
                <w:rFonts w:eastAsiaTheme="minorEastAsia"/>
                <w:sz w:val="22"/>
              </w:rPr>
              <w:t>268,80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63761E" w:rsidP="00EF1D9C">
            <w:pPr>
              <w:jc w:val="center"/>
              <w:rPr>
                <w:rFonts w:eastAsiaTheme="minorEastAsia"/>
                <w:sz w:val="22"/>
              </w:rPr>
            </w:pPr>
            <w:r w:rsidRPr="00EF1D9C">
              <w:rPr>
                <w:rFonts w:eastAsiaTheme="minorEastAsia"/>
                <w:sz w:val="22"/>
              </w:rPr>
              <w:t>268,80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63761E" w:rsidP="00EF1D9C">
            <w:pPr>
              <w:jc w:val="center"/>
              <w:rPr>
                <w:rFonts w:eastAsiaTheme="minorEastAsia"/>
                <w:sz w:val="22"/>
              </w:rPr>
            </w:pPr>
            <w:r w:rsidRPr="00EF1D9C">
              <w:rPr>
                <w:rFonts w:eastAsiaTheme="minorEastAsia"/>
                <w:sz w:val="22"/>
              </w:rPr>
              <w:t>268,80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61E" w:rsidRPr="003852D0" w:rsidRDefault="0063761E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EF1D9C">
              <w:rPr>
                <w:rFonts w:ascii="Times New Roman" w:hAnsi="Times New Roman" w:cs="Times New Roman"/>
                <w:sz w:val="22"/>
              </w:rPr>
              <w:t>268,80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61E" w:rsidRPr="00EF1D9C" w:rsidRDefault="005B794F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EF1D9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  <w:bookmarkStart w:id="2" w:name="_GoBack"/>
      <w:bookmarkEnd w:id="2"/>
    </w:p>
    <w:p w:rsidR="00E11CD1" w:rsidRDefault="00E11CD1" w:rsidP="00E11CD1">
      <w:pPr>
        <w:rPr>
          <w:szCs w:val="22"/>
        </w:rPr>
      </w:pPr>
    </w:p>
    <w:p w:rsidR="005572E6" w:rsidRPr="00E11CD1" w:rsidRDefault="005572E6" w:rsidP="00E11CD1">
      <w:pPr>
        <w:jc w:val="center"/>
        <w:rPr>
          <w:szCs w:val="22"/>
        </w:rPr>
      </w:pPr>
    </w:p>
    <w:sectPr w:rsidR="005572E6" w:rsidRPr="00E11CD1" w:rsidSect="0063761E">
      <w:pgSz w:w="16840" w:h="11907" w:code="9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1E" w:rsidRDefault="0063761E" w:rsidP="00216DFC">
      <w:r>
        <w:separator/>
      </w:r>
    </w:p>
  </w:endnote>
  <w:endnote w:type="continuationSeparator" w:id="0">
    <w:p w:rsidR="0063761E" w:rsidRDefault="0063761E" w:rsidP="0021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1E" w:rsidRDefault="0063761E" w:rsidP="00216DFC">
      <w:r>
        <w:separator/>
      </w:r>
    </w:p>
  </w:footnote>
  <w:footnote w:type="continuationSeparator" w:id="0">
    <w:p w:rsidR="0063761E" w:rsidRDefault="0063761E" w:rsidP="0021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7C0"/>
    <w:multiLevelType w:val="hybridMultilevel"/>
    <w:tmpl w:val="E5DCAE5E"/>
    <w:lvl w:ilvl="0" w:tplc="EE1EB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95E7F"/>
    <w:multiLevelType w:val="hybridMultilevel"/>
    <w:tmpl w:val="E3F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55A2"/>
    <w:multiLevelType w:val="hybridMultilevel"/>
    <w:tmpl w:val="610C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317"/>
    <w:multiLevelType w:val="hybridMultilevel"/>
    <w:tmpl w:val="9942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C80"/>
    <w:multiLevelType w:val="hybridMultilevel"/>
    <w:tmpl w:val="D59442AE"/>
    <w:lvl w:ilvl="0" w:tplc="7292C3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86263"/>
    <w:multiLevelType w:val="hybridMultilevel"/>
    <w:tmpl w:val="D94CBCAC"/>
    <w:lvl w:ilvl="0" w:tplc="98A47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4C7DB9"/>
    <w:multiLevelType w:val="hybridMultilevel"/>
    <w:tmpl w:val="EA347C16"/>
    <w:lvl w:ilvl="0" w:tplc="2CE256FE">
      <w:start w:val="1"/>
      <w:numFmt w:val="upperRoman"/>
      <w:lvlText w:val="%1."/>
      <w:lvlJc w:val="left"/>
      <w:pPr>
        <w:ind w:left="17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29735E42"/>
    <w:multiLevelType w:val="multilevel"/>
    <w:tmpl w:val="0F4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F256D5C"/>
    <w:multiLevelType w:val="hybridMultilevel"/>
    <w:tmpl w:val="8B1E6552"/>
    <w:lvl w:ilvl="0" w:tplc="7804D5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757F9F"/>
    <w:multiLevelType w:val="hybridMultilevel"/>
    <w:tmpl w:val="B0C64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E5590C"/>
    <w:multiLevelType w:val="hybridMultilevel"/>
    <w:tmpl w:val="DC9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728E9"/>
    <w:multiLevelType w:val="hybridMultilevel"/>
    <w:tmpl w:val="67E6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64468"/>
    <w:multiLevelType w:val="hybridMultilevel"/>
    <w:tmpl w:val="9F7A8242"/>
    <w:lvl w:ilvl="0" w:tplc="6C2070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D7CCF"/>
    <w:multiLevelType w:val="hybridMultilevel"/>
    <w:tmpl w:val="A38CBA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421325"/>
    <w:multiLevelType w:val="hybridMultilevel"/>
    <w:tmpl w:val="B5AAAB9A"/>
    <w:lvl w:ilvl="0" w:tplc="16807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8E31A3"/>
    <w:multiLevelType w:val="hybridMultilevel"/>
    <w:tmpl w:val="CE26297C"/>
    <w:lvl w:ilvl="0" w:tplc="06B21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8A56E0"/>
    <w:multiLevelType w:val="hybridMultilevel"/>
    <w:tmpl w:val="3186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560F6"/>
    <w:multiLevelType w:val="hybridMultilevel"/>
    <w:tmpl w:val="EFA2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4"/>
  </w:num>
  <w:num w:numId="5">
    <w:abstractNumId w:val="18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C"/>
    <w:rsid w:val="00001937"/>
    <w:rsid w:val="00001A0E"/>
    <w:rsid w:val="00016823"/>
    <w:rsid w:val="00021B2E"/>
    <w:rsid w:val="00076F31"/>
    <w:rsid w:val="00080016"/>
    <w:rsid w:val="000D35AF"/>
    <w:rsid w:val="000F5785"/>
    <w:rsid w:val="000F7864"/>
    <w:rsid w:val="001007CB"/>
    <w:rsid w:val="001467DC"/>
    <w:rsid w:val="00155D6A"/>
    <w:rsid w:val="001728CF"/>
    <w:rsid w:val="00193021"/>
    <w:rsid w:val="001B0527"/>
    <w:rsid w:val="001D2516"/>
    <w:rsid w:val="001E5C46"/>
    <w:rsid w:val="001F6514"/>
    <w:rsid w:val="001F7D59"/>
    <w:rsid w:val="0020521B"/>
    <w:rsid w:val="00216DFC"/>
    <w:rsid w:val="0021729B"/>
    <w:rsid w:val="00241D2B"/>
    <w:rsid w:val="00247FF5"/>
    <w:rsid w:val="002763F6"/>
    <w:rsid w:val="002820E6"/>
    <w:rsid w:val="00292C81"/>
    <w:rsid w:val="002A3E9B"/>
    <w:rsid w:val="002A6CC9"/>
    <w:rsid w:val="002E4FA6"/>
    <w:rsid w:val="00325657"/>
    <w:rsid w:val="003633B3"/>
    <w:rsid w:val="00366C4D"/>
    <w:rsid w:val="003732FD"/>
    <w:rsid w:val="00373DA3"/>
    <w:rsid w:val="003852D0"/>
    <w:rsid w:val="003B486B"/>
    <w:rsid w:val="003B4FA6"/>
    <w:rsid w:val="003C1010"/>
    <w:rsid w:val="003D27FA"/>
    <w:rsid w:val="003D6715"/>
    <w:rsid w:val="003E2EF9"/>
    <w:rsid w:val="003E6051"/>
    <w:rsid w:val="003F46F7"/>
    <w:rsid w:val="00403FFD"/>
    <w:rsid w:val="004061E4"/>
    <w:rsid w:val="00424C01"/>
    <w:rsid w:val="00434E45"/>
    <w:rsid w:val="0044383D"/>
    <w:rsid w:val="00487AFA"/>
    <w:rsid w:val="004A1448"/>
    <w:rsid w:val="004C6892"/>
    <w:rsid w:val="004E333B"/>
    <w:rsid w:val="004F623F"/>
    <w:rsid w:val="00506154"/>
    <w:rsid w:val="00523E0C"/>
    <w:rsid w:val="00531F11"/>
    <w:rsid w:val="00542108"/>
    <w:rsid w:val="00546164"/>
    <w:rsid w:val="0055202D"/>
    <w:rsid w:val="005539B0"/>
    <w:rsid w:val="005572E6"/>
    <w:rsid w:val="00567CFA"/>
    <w:rsid w:val="00570A35"/>
    <w:rsid w:val="00581EDE"/>
    <w:rsid w:val="00582098"/>
    <w:rsid w:val="005964A5"/>
    <w:rsid w:val="005A46C1"/>
    <w:rsid w:val="005B1C68"/>
    <w:rsid w:val="005B794F"/>
    <w:rsid w:val="005E35DB"/>
    <w:rsid w:val="00601F1E"/>
    <w:rsid w:val="0063761E"/>
    <w:rsid w:val="00640F6A"/>
    <w:rsid w:val="00646DDA"/>
    <w:rsid w:val="00650C39"/>
    <w:rsid w:val="006770D8"/>
    <w:rsid w:val="00693081"/>
    <w:rsid w:val="00695FAD"/>
    <w:rsid w:val="006A0EF2"/>
    <w:rsid w:val="006B1BCC"/>
    <w:rsid w:val="006B7E05"/>
    <w:rsid w:val="006E1562"/>
    <w:rsid w:val="00707426"/>
    <w:rsid w:val="00744823"/>
    <w:rsid w:val="007515D0"/>
    <w:rsid w:val="00751B4F"/>
    <w:rsid w:val="0076468E"/>
    <w:rsid w:val="007718D2"/>
    <w:rsid w:val="00773167"/>
    <w:rsid w:val="00783A23"/>
    <w:rsid w:val="0079219B"/>
    <w:rsid w:val="007947B2"/>
    <w:rsid w:val="007D0FFB"/>
    <w:rsid w:val="007F64D6"/>
    <w:rsid w:val="00803A4D"/>
    <w:rsid w:val="008244C7"/>
    <w:rsid w:val="00831DCB"/>
    <w:rsid w:val="008425BB"/>
    <w:rsid w:val="008738ED"/>
    <w:rsid w:val="00876778"/>
    <w:rsid w:val="00877C1C"/>
    <w:rsid w:val="008937B8"/>
    <w:rsid w:val="008A0DC8"/>
    <w:rsid w:val="008C2AB5"/>
    <w:rsid w:val="008C6878"/>
    <w:rsid w:val="008D004C"/>
    <w:rsid w:val="008D0A83"/>
    <w:rsid w:val="008D2DAA"/>
    <w:rsid w:val="008D530C"/>
    <w:rsid w:val="008E63A9"/>
    <w:rsid w:val="008E6C64"/>
    <w:rsid w:val="009022AE"/>
    <w:rsid w:val="00904FC3"/>
    <w:rsid w:val="00905BF7"/>
    <w:rsid w:val="009104E5"/>
    <w:rsid w:val="0091400F"/>
    <w:rsid w:val="00921892"/>
    <w:rsid w:val="009265BD"/>
    <w:rsid w:val="0094249C"/>
    <w:rsid w:val="00942B18"/>
    <w:rsid w:val="009517A2"/>
    <w:rsid w:val="0096207F"/>
    <w:rsid w:val="0096563C"/>
    <w:rsid w:val="0096615C"/>
    <w:rsid w:val="009665F5"/>
    <w:rsid w:val="0097219C"/>
    <w:rsid w:val="009911F6"/>
    <w:rsid w:val="009A03C0"/>
    <w:rsid w:val="009A65C4"/>
    <w:rsid w:val="009B2B76"/>
    <w:rsid w:val="009B60E9"/>
    <w:rsid w:val="009C666B"/>
    <w:rsid w:val="00A02ED5"/>
    <w:rsid w:val="00A275C6"/>
    <w:rsid w:val="00A27DCB"/>
    <w:rsid w:val="00AA2A21"/>
    <w:rsid w:val="00AC3156"/>
    <w:rsid w:val="00AD157D"/>
    <w:rsid w:val="00AD459B"/>
    <w:rsid w:val="00B002D5"/>
    <w:rsid w:val="00B012EF"/>
    <w:rsid w:val="00B0253A"/>
    <w:rsid w:val="00B1179C"/>
    <w:rsid w:val="00B25070"/>
    <w:rsid w:val="00B32E05"/>
    <w:rsid w:val="00B34FF3"/>
    <w:rsid w:val="00B541CB"/>
    <w:rsid w:val="00B63F5E"/>
    <w:rsid w:val="00B644FB"/>
    <w:rsid w:val="00B740F6"/>
    <w:rsid w:val="00B834E4"/>
    <w:rsid w:val="00B92019"/>
    <w:rsid w:val="00BA1786"/>
    <w:rsid w:val="00C54750"/>
    <w:rsid w:val="00C86630"/>
    <w:rsid w:val="00C9250C"/>
    <w:rsid w:val="00C92BC9"/>
    <w:rsid w:val="00CA0C75"/>
    <w:rsid w:val="00CC0DC6"/>
    <w:rsid w:val="00CD54DA"/>
    <w:rsid w:val="00CF503E"/>
    <w:rsid w:val="00D06997"/>
    <w:rsid w:val="00D31D32"/>
    <w:rsid w:val="00D42B3C"/>
    <w:rsid w:val="00D43DF8"/>
    <w:rsid w:val="00D5156E"/>
    <w:rsid w:val="00D64845"/>
    <w:rsid w:val="00D70313"/>
    <w:rsid w:val="00D71011"/>
    <w:rsid w:val="00D975CC"/>
    <w:rsid w:val="00E11CD1"/>
    <w:rsid w:val="00E27FA7"/>
    <w:rsid w:val="00E46D31"/>
    <w:rsid w:val="00E73E36"/>
    <w:rsid w:val="00EB40EA"/>
    <w:rsid w:val="00EC00E8"/>
    <w:rsid w:val="00EC1D9A"/>
    <w:rsid w:val="00ED7AE8"/>
    <w:rsid w:val="00EF1D9C"/>
    <w:rsid w:val="00EF530B"/>
    <w:rsid w:val="00F04F5A"/>
    <w:rsid w:val="00F05287"/>
    <w:rsid w:val="00F2120A"/>
    <w:rsid w:val="00F42AEF"/>
    <w:rsid w:val="00F6434F"/>
    <w:rsid w:val="00F9239D"/>
    <w:rsid w:val="00FA34FA"/>
    <w:rsid w:val="00FB1AEA"/>
    <w:rsid w:val="00FB645F"/>
    <w:rsid w:val="00FC4EA4"/>
    <w:rsid w:val="00FD43B9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DFC"/>
    <w:pPr>
      <w:keepNext/>
      <w:outlineLvl w:val="0"/>
    </w:pPr>
    <w:rPr>
      <w:rFonts w:ascii="HeliosCond" w:hAnsi="HeliosCond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6DFC"/>
    <w:rPr>
      <w:rFonts w:ascii="HeliosCond" w:hAnsi="HeliosCond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6D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6D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6DF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6D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04C"/>
    <w:pPr>
      <w:ind w:left="708"/>
    </w:pPr>
  </w:style>
  <w:style w:type="table" w:styleId="aa">
    <w:name w:val="Table Grid"/>
    <w:basedOn w:val="a1"/>
    <w:locked/>
    <w:rsid w:val="007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156E"/>
    <w:rPr>
      <w:color w:val="0000FF" w:themeColor="hyperlink"/>
      <w:u w:val="single"/>
    </w:rPr>
  </w:style>
  <w:style w:type="character" w:customStyle="1" w:styleId="ac">
    <w:name w:val="Цветовое выделение"/>
    <w:uiPriority w:val="99"/>
    <w:rsid w:val="005572E6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72E6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5572E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557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5572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5572E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5572E6"/>
    <w:rPr>
      <w:rFonts w:ascii="Times New Roman CYR" w:hAnsi="Times New Roman CYR" w:cs="Times New Roman CYR"/>
    </w:rPr>
  </w:style>
  <w:style w:type="character" w:styleId="af3">
    <w:name w:val="Strong"/>
    <w:basedOn w:val="a0"/>
    <w:qFormat/>
    <w:locked/>
    <w:rsid w:val="00F2120A"/>
    <w:rPr>
      <w:b/>
      <w:bCs/>
    </w:rPr>
  </w:style>
  <w:style w:type="paragraph" w:customStyle="1" w:styleId="ConsPlusNormal">
    <w:name w:val="ConsPlusNormal"/>
    <w:rsid w:val="00D64845"/>
    <w:pPr>
      <w:widowControl w:val="0"/>
      <w:autoSpaceDE w:val="0"/>
      <w:autoSpaceDN w:val="0"/>
    </w:pPr>
    <w:rPr>
      <w:rFonts w:eastAsiaTheme="minorEastAsia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DFC"/>
    <w:pPr>
      <w:keepNext/>
      <w:outlineLvl w:val="0"/>
    </w:pPr>
    <w:rPr>
      <w:rFonts w:ascii="HeliosCond" w:hAnsi="HeliosCond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6DFC"/>
    <w:rPr>
      <w:rFonts w:ascii="HeliosCond" w:hAnsi="HeliosCond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6D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6D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6DF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6D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04C"/>
    <w:pPr>
      <w:ind w:left="708"/>
    </w:pPr>
  </w:style>
  <w:style w:type="table" w:styleId="aa">
    <w:name w:val="Table Grid"/>
    <w:basedOn w:val="a1"/>
    <w:locked/>
    <w:rsid w:val="007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156E"/>
    <w:rPr>
      <w:color w:val="0000FF" w:themeColor="hyperlink"/>
      <w:u w:val="single"/>
    </w:rPr>
  </w:style>
  <w:style w:type="character" w:customStyle="1" w:styleId="ac">
    <w:name w:val="Цветовое выделение"/>
    <w:uiPriority w:val="99"/>
    <w:rsid w:val="005572E6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72E6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5572E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557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5572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5572E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5572E6"/>
    <w:rPr>
      <w:rFonts w:ascii="Times New Roman CYR" w:hAnsi="Times New Roman CYR" w:cs="Times New Roman CYR"/>
    </w:rPr>
  </w:style>
  <w:style w:type="character" w:styleId="af3">
    <w:name w:val="Strong"/>
    <w:basedOn w:val="a0"/>
    <w:qFormat/>
    <w:locked/>
    <w:rsid w:val="00F2120A"/>
    <w:rPr>
      <w:b/>
      <w:bCs/>
    </w:rPr>
  </w:style>
  <w:style w:type="paragraph" w:customStyle="1" w:styleId="ConsPlusNormal">
    <w:name w:val="ConsPlusNormal"/>
    <w:rsid w:val="00D64845"/>
    <w:pPr>
      <w:widowControl w:val="0"/>
      <w:autoSpaceDE w:val="0"/>
      <w:autoSpaceDN w:val="0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60AB-B3EA-46C7-8F18-0802D09D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Сычева</dc:creator>
  <cp:lastModifiedBy>Ким Елена Станиславовна</cp:lastModifiedBy>
  <cp:revision>5</cp:revision>
  <cp:lastPrinted>2019-08-06T10:55:00Z</cp:lastPrinted>
  <dcterms:created xsi:type="dcterms:W3CDTF">2025-04-30T12:09:00Z</dcterms:created>
  <dcterms:modified xsi:type="dcterms:W3CDTF">2025-04-30T12:30:00Z</dcterms:modified>
</cp:coreProperties>
</file>